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DF4496">
        <w:rPr>
          <w:i/>
        </w:rPr>
        <w:t>05</w:t>
      </w:r>
      <w:r w:rsidRPr="0097172B">
        <w:rPr>
          <w:i/>
        </w:rPr>
        <w:t xml:space="preserve">" </w:t>
      </w:r>
      <w:r w:rsidR="00DF4496">
        <w:rPr>
          <w:i/>
        </w:rPr>
        <w:t>ок</w:t>
      </w:r>
      <w:r w:rsidR="00196F1E">
        <w:rPr>
          <w:i/>
        </w:rPr>
        <w:t>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</w:t>
      </w:r>
      <w:r w:rsidR="00DF4496">
        <w:rPr>
          <w:i/>
        </w:rPr>
        <w:t>367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DF4496" w:rsidRDefault="00DF4496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</w:p>
    <w:p w:rsidR="00DF4496" w:rsidRPr="00C4193C" w:rsidRDefault="00DF4496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(редакция от 05.10.2026г.)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</w:t>
      </w:r>
      <w:r w:rsidR="00A21260" w:rsidRPr="00A21260">
        <w:rPr>
          <w:sz w:val="24"/>
          <w:szCs w:val="24"/>
        </w:rPr>
        <w:t>Приглашает к участию юридические лица и индивидуальных предпринимателей (далее — Участники), в том числе субъектов малого и среднего предпринимательства.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D81F14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Шилов Артем Александрович – 79142729765, доб. 2120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21426F">
              <w:rPr>
                <w:b/>
                <w:sz w:val="24"/>
                <w:szCs w:val="24"/>
              </w:rPr>
              <w:t xml:space="preserve">национальный режим, </w:t>
            </w:r>
            <w:r w:rsidRPr="00A31EB2">
              <w:rPr>
                <w:b/>
                <w:sz w:val="24"/>
                <w:szCs w:val="24"/>
              </w:rPr>
              <w:t xml:space="preserve">сведения о начальной </w:t>
            </w:r>
            <w:r w:rsidRPr="00A31EB2">
              <w:rPr>
                <w:b/>
                <w:sz w:val="24"/>
                <w:szCs w:val="24"/>
              </w:rPr>
              <w:lastRenderedPageBreak/>
              <w:t>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21426F" w:rsidRDefault="0021426F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  <w:sz w:val="24"/>
                <w:szCs w:val="24"/>
              </w:rPr>
            </w:pPr>
            <w:r w:rsidRPr="0021426F">
              <w:rPr>
                <w:bCs/>
                <w:sz w:val="24"/>
                <w:szCs w:val="24"/>
              </w:rPr>
              <w:lastRenderedPageBreak/>
              <w:t>Поставка аппаратно-программного комплекса SD-WAN для нужд АО «Саханефтегазсбыт».</w:t>
            </w:r>
          </w:p>
          <w:p w:rsidR="008853D6" w:rsidRDefault="008853D6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TableNormal"/>
              <w:tblpPr w:leftFromText="180" w:rightFromText="180" w:vertAnchor="text" w:horzAnchor="margin" w:tblpXSpec="center" w:tblpY="332"/>
              <w:tblW w:w="1189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7"/>
              <w:gridCol w:w="4106"/>
              <w:gridCol w:w="1275"/>
              <w:gridCol w:w="1560"/>
              <w:gridCol w:w="1842"/>
              <w:gridCol w:w="852"/>
              <w:gridCol w:w="1695"/>
            </w:tblGrid>
            <w:tr w:rsidR="0021426F" w:rsidRPr="00792DE4" w:rsidTr="0021426F">
              <w:trPr>
                <w:trHeight w:val="1026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№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2835" w:type="dxa"/>
                  <w:gridSpan w:val="2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rFonts w:cs="Times New Roman"/>
                      <w:b/>
                      <w:lang w:val="ru-RU" w:eastAsia="ru-RU"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1842" w:type="dxa"/>
                  <w:vMerge w:val="restart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Цена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 xml:space="preserve">за ед. 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(руб.)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lastRenderedPageBreak/>
                    <w:t>без НДС</w:t>
                  </w:r>
                </w:p>
              </w:tc>
              <w:tc>
                <w:tcPr>
                  <w:tcW w:w="851" w:type="dxa"/>
                  <w:vMerge w:val="restart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lastRenderedPageBreak/>
                    <w:t>Кол-во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шт.</w:t>
                  </w:r>
                </w:p>
              </w:tc>
              <w:tc>
                <w:tcPr>
                  <w:tcW w:w="1695" w:type="dxa"/>
                  <w:vMerge w:val="restart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Начальная максимальная цена договора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lastRenderedPageBreak/>
                    <w:t xml:space="preserve">без НДС 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(руб.)</w:t>
                  </w:r>
                </w:p>
              </w:tc>
            </w:tr>
            <w:tr w:rsidR="0021426F" w:rsidRPr="00792DE4" w:rsidTr="0021426F">
              <w:trPr>
                <w:trHeight w:val="937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b/>
                      <w:sz w:val="24"/>
                      <w:szCs w:val="24"/>
                      <w:lang w:val="ru-RU"/>
                    </w:rPr>
                    <w:t>ОКПД2</w:t>
                  </w: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 w:rsidRPr="00792DE4">
                    <w:rPr>
                      <w:rFonts w:cs="Times New Roman"/>
                      <w:b/>
                      <w:sz w:val="20"/>
                      <w:szCs w:val="20"/>
                      <w:lang w:val="ru-RU" w:eastAsia="ru-RU"/>
                    </w:rPr>
                    <w:t>Мера применения национального режима (запрет, ограничение, преимущество)</w:t>
                  </w:r>
                </w:p>
              </w:tc>
              <w:tc>
                <w:tcPr>
                  <w:tcW w:w="1842" w:type="dxa"/>
                  <w:vMerge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pacing w:val="-1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695" w:type="dxa"/>
                  <w:vMerge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21426F" w:rsidRPr="00792DE4" w:rsidTr="0021426F">
              <w:trPr>
                <w:trHeight w:val="937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pacing w:val="-10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Сетевой сервер BI.ZONE </w:t>
                  </w:r>
                  <w:proofErr w:type="spellStart"/>
                  <w:r w:rsidRPr="00792DE4">
                    <w:rPr>
                      <w:sz w:val="24"/>
                      <w:szCs w:val="24"/>
                      <w:lang w:val="ru-RU"/>
                    </w:rPr>
                    <w:t>CyberEdge</w:t>
                  </w:r>
                  <w:proofErr w:type="spellEnd"/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 100, 4</w:t>
                  </w:r>
                </w:p>
                <w:p w:rsidR="0021426F" w:rsidRPr="0021426F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r w:rsidRPr="0021426F">
                    <w:rPr>
                      <w:sz w:val="24"/>
                      <w:szCs w:val="24"/>
                    </w:rPr>
                    <w:t>Cores, 4 GB RAM, 64GB storage, 4x1G RJ45,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 xml:space="preserve">1x1G SFP, 1xLTE, ext. PSU, </w:t>
                  </w:r>
                  <w:r w:rsidRPr="00792DE4">
                    <w:rPr>
                      <w:sz w:val="24"/>
                      <w:szCs w:val="24"/>
                      <w:lang w:val="ru-RU"/>
                    </w:rPr>
                    <w:t>с</w:t>
                  </w:r>
                  <w:r w:rsidRPr="00792DE4">
                    <w:rPr>
                      <w:sz w:val="24"/>
                      <w:szCs w:val="24"/>
                    </w:rPr>
                    <w:t xml:space="preserve"> </w:t>
                  </w:r>
                  <w:r w:rsidRPr="00792DE4">
                    <w:rPr>
                      <w:sz w:val="24"/>
                      <w:szCs w:val="24"/>
                      <w:lang w:val="ru-RU"/>
                    </w:rPr>
                    <w:t>предустановленным</w:t>
                  </w:r>
                  <w:r w:rsidRPr="00792DE4">
                    <w:rPr>
                      <w:sz w:val="24"/>
                      <w:szCs w:val="24"/>
                    </w:rPr>
                    <w:t xml:space="preserve"> </w:t>
                  </w:r>
                  <w:r w:rsidRPr="00792DE4">
                    <w:rPr>
                      <w:sz w:val="24"/>
                      <w:szCs w:val="24"/>
                      <w:lang w:val="ru-RU"/>
                    </w:rPr>
                    <w:t>ПО</w:t>
                  </w:r>
                  <w:r w:rsidRPr="00792DE4">
                    <w:rPr>
                      <w:sz w:val="24"/>
                      <w:szCs w:val="24"/>
                    </w:rPr>
                    <w:t xml:space="preserve"> BI.ZONE Secure SD-WAN (</w:t>
                  </w:r>
                  <w:proofErr w:type="spellStart"/>
                  <w:r w:rsidRPr="00792DE4">
                    <w:rPr>
                      <w:sz w:val="24"/>
                      <w:szCs w:val="24"/>
                    </w:rPr>
                    <w:t>CyberEdge</w:t>
                  </w:r>
                  <w:proofErr w:type="spellEnd"/>
                  <w:r w:rsidRPr="00792DE4">
                    <w:rPr>
                      <w:sz w:val="24"/>
                      <w:szCs w:val="24"/>
                    </w:rPr>
                    <w:t xml:space="preserve"> OS)</w:t>
                  </w:r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26.20.40.150</w:t>
                  </w: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запрет</w:t>
                  </w:r>
                </w:p>
              </w:tc>
              <w:tc>
                <w:tcPr>
                  <w:tcW w:w="1842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206 763,00</w:t>
                  </w:r>
                </w:p>
              </w:tc>
              <w:tc>
                <w:tcPr>
                  <w:tcW w:w="851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pacing w:val="-10"/>
                      <w:sz w:val="24"/>
                      <w:szCs w:val="24"/>
                      <w:lang w:val="ru-RU"/>
                    </w:rPr>
                    <w:t>23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4 755 549,00</w:t>
                  </w:r>
                </w:p>
              </w:tc>
            </w:tr>
            <w:tr w:rsidR="0021426F" w:rsidRPr="00792DE4" w:rsidTr="0021426F">
              <w:trPr>
                <w:trHeight w:val="1406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pacing w:val="-10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Бессрочная простая (неисключительная)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лицензия на ПО BI.ZONE </w:t>
                  </w:r>
                  <w:proofErr w:type="spellStart"/>
                  <w:r w:rsidRPr="00792DE4">
                    <w:rPr>
                      <w:sz w:val="24"/>
                      <w:szCs w:val="24"/>
                      <w:lang w:val="ru-RU"/>
                    </w:rPr>
                    <w:t>Secure</w:t>
                  </w:r>
                  <w:proofErr w:type="spellEnd"/>
                  <w:r w:rsidRPr="00792DE4">
                    <w:rPr>
                      <w:sz w:val="24"/>
                      <w:szCs w:val="24"/>
                      <w:lang w:val="ru-RU"/>
                    </w:rPr>
                    <w:t xml:space="preserve"> SD-WAN на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агрегированную WAN производительность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до 100 Мбит/с для СКЗИ версии 1.0 класса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КС1, совместно с контроллером, использующим комплект лицензий SDWAN-LIC-KC1-CSP</w:t>
                  </w:r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jc w:val="center"/>
                    <w:rPr>
                      <w:sz w:val="24"/>
                    </w:rPr>
                  </w:pPr>
                  <w:r w:rsidRPr="00792DE4">
                    <w:rPr>
                      <w:sz w:val="24"/>
                    </w:rPr>
                    <w:t>58.29.50</w:t>
                  </w:r>
                </w:p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запрет</w:t>
                  </w:r>
                </w:p>
              </w:tc>
              <w:tc>
                <w:tcPr>
                  <w:tcW w:w="1842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140 000,00</w:t>
                  </w:r>
                </w:p>
              </w:tc>
              <w:tc>
                <w:tcPr>
                  <w:tcW w:w="851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pacing w:val="-10"/>
                      <w:sz w:val="24"/>
                      <w:szCs w:val="24"/>
                      <w:lang w:val="ru-RU"/>
                    </w:rPr>
                    <w:t>23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3 220 000,00</w:t>
                  </w:r>
                </w:p>
              </w:tc>
            </w:tr>
            <w:tr w:rsidR="0021426F" w:rsidRPr="00792DE4" w:rsidTr="0021426F">
              <w:trPr>
                <w:trHeight w:val="299"/>
              </w:trPr>
              <w:tc>
                <w:tcPr>
                  <w:tcW w:w="567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b/>
                      <w:spacing w:val="-5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4106" w:type="dxa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Сертификат на получение услуг технической поддержки лицензии на АРМ</w:t>
                  </w:r>
                </w:p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proofErr w:type="spellStart"/>
                  <w:r w:rsidRPr="00792DE4">
                    <w:rPr>
                      <w:sz w:val="24"/>
                      <w:szCs w:val="24"/>
                    </w:rPr>
                    <w:t>управления</w:t>
                  </w:r>
                  <w:proofErr w:type="spellEnd"/>
                  <w:r w:rsidRPr="00792DE4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92DE4">
                    <w:rPr>
                      <w:sz w:val="24"/>
                      <w:szCs w:val="24"/>
                    </w:rPr>
                    <w:t>на</w:t>
                  </w:r>
                  <w:proofErr w:type="spellEnd"/>
                  <w:r w:rsidRPr="00792DE4">
                    <w:rPr>
                      <w:sz w:val="24"/>
                      <w:szCs w:val="24"/>
                    </w:rPr>
                    <w:t xml:space="preserve"> 1 </w:t>
                  </w:r>
                  <w:proofErr w:type="spellStart"/>
                  <w:r w:rsidRPr="00792DE4">
                    <w:rPr>
                      <w:sz w:val="24"/>
                      <w:szCs w:val="24"/>
                    </w:rPr>
                    <w:t>год</w:t>
                  </w:r>
                  <w:proofErr w:type="spellEnd"/>
                </w:p>
              </w:tc>
              <w:tc>
                <w:tcPr>
                  <w:tcW w:w="127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58.29.50</w:t>
                  </w:r>
                </w:p>
              </w:tc>
              <w:tc>
                <w:tcPr>
                  <w:tcW w:w="1560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92DE4">
                    <w:rPr>
                      <w:sz w:val="24"/>
                      <w:szCs w:val="24"/>
                      <w:lang w:val="ru-RU"/>
                    </w:rPr>
                    <w:t>запрет</w:t>
                  </w:r>
                </w:p>
              </w:tc>
              <w:tc>
                <w:tcPr>
                  <w:tcW w:w="1842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21 000,00</w:t>
                  </w:r>
                </w:p>
              </w:tc>
              <w:tc>
                <w:tcPr>
                  <w:tcW w:w="851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pacing w:val="-1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792DE4">
                    <w:rPr>
                      <w:sz w:val="24"/>
                      <w:szCs w:val="24"/>
                    </w:rPr>
                    <w:t>21 000,00</w:t>
                  </w:r>
                </w:p>
              </w:tc>
            </w:tr>
            <w:tr w:rsidR="0021426F" w:rsidRPr="00792DE4" w:rsidTr="0021426F">
              <w:trPr>
                <w:trHeight w:val="299"/>
              </w:trPr>
              <w:tc>
                <w:tcPr>
                  <w:tcW w:w="10202" w:type="dxa"/>
                  <w:gridSpan w:val="6"/>
                </w:tcPr>
                <w:p w:rsidR="0021426F" w:rsidRPr="00792DE4" w:rsidRDefault="0021426F" w:rsidP="0021426F">
                  <w:pPr>
                    <w:pStyle w:val="ad"/>
                    <w:rPr>
                      <w:sz w:val="24"/>
                      <w:szCs w:val="24"/>
                    </w:rPr>
                  </w:pPr>
                  <w:r w:rsidRPr="00792DE4">
                    <w:rPr>
                      <w:b/>
                      <w:spacing w:val="-2"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695" w:type="dxa"/>
                </w:tcPr>
                <w:p w:rsidR="0021426F" w:rsidRPr="00792DE4" w:rsidRDefault="0021426F" w:rsidP="0021426F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92DE4">
                    <w:rPr>
                      <w:b/>
                      <w:sz w:val="24"/>
                      <w:szCs w:val="24"/>
                    </w:rPr>
                    <w:t>7 996 549,00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21426F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792DE4">
              <w:rPr>
                <w:rStyle w:val="12"/>
                <w:sz w:val="24"/>
                <w:szCs w:val="24"/>
              </w:rPr>
              <w:t xml:space="preserve">60 календарных дней с даты заключения договора, с возможностью досрочной поставки. 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CF5A33" w:rsidP="00CF5A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21426F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21426F">
              <w:rPr>
                <w:sz w:val="24"/>
                <w:szCs w:val="24"/>
              </w:rPr>
              <w:t>склад Заказчика, расположенный по адресу: 677000, Российская Федерация, Республика Саха (Якутия), г. Якутск, ул. Чиряева, д.3, АО «Саханефтегазсбыт».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lastRenderedPageBreak/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0B67CC" w:rsidRPr="000B67CC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ЗП6092530</w:t>
            </w:r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106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29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09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DF4496">
                    <w:rPr>
                      <w:b/>
                      <w:color w:val="000000"/>
                      <w:sz w:val="24"/>
                      <w:szCs w:val="24"/>
                    </w:rPr>
                    <w:t>08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21426F">
              <w:rPr>
                <w:b/>
              </w:rPr>
              <w:t>29</w:t>
            </w:r>
            <w:r w:rsidR="00A960BD">
              <w:rPr>
                <w:b/>
              </w:rPr>
              <w:t>.</w:t>
            </w:r>
            <w:r w:rsidR="0021426F">
              <w:rPr>
                <w:b/>
              </w:rPr>
              <w:t>09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DF4496">
              <w:rPr>
                <w:b/>
                <w:sz w:val="24"/>
                <w:szCs w:val="24"/>
              </w:rPr>
              <w:t>08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F326B1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F326B1" w:rsidRPr="00F326B1">
              <w:rPr>
                <w:b/>
                <w:sz w:val="24"/>
                <w:szCs w:val="24"/>
              </w:rPr>
              <w:t>09.</w:t>
            </w:r>
            <w:r w:rsidR="00CF5A33" w:rsidRPr="00F326B1">
              <w:rPr>
                <w:b/>
                <w:sz w:val="24"/>
                <w:szCs w:val="24"/>
              </w:rPr>
              <w:t>1</w:t>
            </w:r>
            <w:r w:rsidR="0021426F" w:rsidRPr="00F326B1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>Дата подв</w:t>
            </w:r>
            <w:r w:rsidR="00F326B1">
              <w:t>едения итогов (ориентировочно):</w:t>
            </w:r>
            <w:r w:rsidR="00D81F14">
              <w:t xml:space="preserve"> </w:t>
            </w:r>
            <w:r w:rsidR="00D81F14" w:rsidRPr="00D81F14">
              <w:rPr>
                <w:b/>
              </w:rPr>
              <w:t>12</w:t>
            </w:r>
            <w:r w:rsidR="00CF5A33" w:rsidRPr="00D81F14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  <w:bookmarkStart w:id="0" w:name="_GoBack"/>
            <w:bookmarkEnd w:id="0"/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CF5A33" w:rsidRDefault="00CF5A33" w:rsidP="007C538B">
            <w:pPr>
              <w:pStyle w:val="Default"/>
              <w:jc w:val="both"/>
              <w:rPr>
                <w:b/>
              </w:rPr>
            </w:pPr>
            <w:r w:rsidRPr="00CF5A33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Установлен запрет.</w:t>
            </w:r>
            <w:r w:rsidR="0064714D" w:rsidRPr="00CF5A33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81F14"/>
    <w:rsid w:val="00D91BBD"/>
    <w:rsid w:val="00D96F01"/>
    <w:rsid w:val="00DA1D69"/>
    <w:rsid w:val="00DA2FAB"/>
    <w:rsid w:val="00DB2FF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4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326B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4A2F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5ADB4-8FE5-4485-97A4-C69D78F1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2</cp:revision>
  <cp:lastPrinted>2025-11-10T00:47:00Z</cp:lastPrinted>
  <dcterms:created xsi:type="dcterms:W3CDTF">2026-10-05T07:55:00Z</dcterms:created>
  <dcterms:modified xsi:type="dcterms:W3CDTF">2026-10-05T07:55:00Z</dcterms:modified>
</cp:coreProperties>
</file>